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F5021">
      <w:pPr>
        <w:spacing w:line="560" w:lineRule="exact"/>
        <w:jc w:val="center"/>
        <w:rPr>
          <w:rFonts w:hint="eastAsia" w:ascii="黑体" w:hAnsi="黑体" w:eastAsia="黑体" w:cs="黑体"/>
          <w:spacing w:val="-6"/>
          <w:sz w:val="36"/>
          <w:szCs w:val="36"/>
        </w:rPr>
      </w:pPr>
      <w:r>
        <w:rPr>
          <w:rFonts w:hint="eastAsia" w:ascii="黑体" w:hAnsi="黑体" w:eastAsia="黑体" w:cs="黑体"/>
          <w:spacing w:val="-6"/>
          <w:sz w:val="36"/>
          <w:szCs w:val="36"/>
          <w:lang w:val="en-US" w:eastAsia="zh-CN"/>
        </w:rPr>
        <w:t>关于开展全院</w:t>
      </w:r>
      <w:r>
        <w:rPr>
          <w:rFonts w:hint="eastAsia" w:ascii="黑体" w:hAnsi="黑体" w:eastAsia="黑体" w:cs="黑体"/>
          <w:spacing w:val="-6"/>
          <w:sz w:val="36"/>
          <w:szCs w:val="36"/>
        </w:rPr>
        <w:t>教研活动线上登记</w:t>
      </w:r>
      <w:r>
        <w:rPr>
          <w:rFonts w:hint="eastAsia" w:ascii="黑体" w:hAnsi="黑体" w:eastAsia="黑体" w:cs="黑体"/>
          <w:spacing w:val="-6"/>
          <w:sz w:val="36"/>
          <w:szCs w:val="36"/>
          <w:lang w:val="en-US" w:eastAsia="zh-CN"/>
        </w:rPr>
        <w:t>的</w:t>
      </w:r>
      <w:r>
        <w:rPr>
          <w:rFonts w:hint="eastAsia" w:ascii="黑体" w:hAnsi="黑体" w:eastAsia="黑体" w:cs="黑体"/>
          <w:spacing w:val="-6"/>
          <w:sz w:val="36"/>
          <w:szCs w:val="36"/>
        </w:rPr>
        <w:t>通知</w:t>
      </w:r>
    </w:p>
    <w:p w14:paraId="49CF1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textAlignment w:val="auto"/>
        <w:rPr>
          <w:rFonts w:ascii="仿宋_GB2312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>各系（部）</w:t>
      </w:r>
      <w:r>
        <w:rPr>
          <w:rFonts w:hint="eastAsia" w:ascii="仿宋_GB2312" w:hAnsi="Times New Roman" w:eastAsia="仿宋_GB2312" w:cs="Times New Roman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Times New Roman"/>
          <w:b/>
          <w:bCs/>
          <w:sz w:val="28"/>
          <w:szCs w:val="28"/>
          <w:lang w:val="en-US" w:eastAsia="zh-CN"/>
        </w:rPr>
        <w:t>基层教学组织</w:t>
      </w: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>：</w:t>
      </w:r>
    </w:p>
    <w:p w14:paraId="004BF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为了加强教研活动的管理</w:t>
      </w:r>
      <w:r>
        <w:rPr>
          <w:rFonts w:hint="eastAsia" w:ascii="宋体" w:hAnsi="宋体" w:eastAsia="宋体" w:cs="宋体"/>
          <w:sz w:val="24"/>
          <w:szCs w:val="24"/>
        </w:rPr>
        <w:t>，教师教学发展中心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主页</w:t>
      </w:r>
      <w:r>
        <w:rPr>
          <w:rFonts w:hint="eastAsia" w:ascii="宋体" w:hAnsi="宋体" w:eastAsia="宋体" w:cs="宋体"/>
          <w:sz w:val="24"/>
          <w:szCs w:val="24"/>
        </w:rPr>
        <w:t>上线了“教研活动线上登记”功能，请各系（部）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基层教学组织指定专人，</w:t>
      </w:r>
      <w:r>
        <w:rPr>
          <w:rFonts w:hint="eastAsia" w:ascii="宋体" w:hAnsi="宋体" w:eastAsia="宋体" w:cs="宋体"/>
          <w:sz w:val="24"/>
          <w:szCs w:val="24"/>
        </w:rPr>
        <w:t>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每次</w:t>
      </w:r>
      <w:r>
        <w:rPr>
          <w:rFonts w:hint="eastAsia" w:ascii="宋体" w:hAnsi="宋体" w:eastAsia="宋体" w:cs="宋体"/>
          <w:sz w:val="24"/>
          <w:szCs w:val="24"/>
        </w:rPr>
        <w:t>教研活动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顺利开展</w:t>
      </w:r>
      <w:r>
        <w:rPr>
          <w:rFonts w:hint="eastAsia" w:ascii="宋体" w:hAnsi="宋体" w:eastAsia="宋体" w:cs="宋体"/>
          <w:sz w:val="24"/>
          <w:szCs w:val="24"/>
        </w:rPr>
        <w:t>后，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进行线上</w:t>
      </w:r>
      <w:r>
        <w:rPr>
          <w:rFonts w:hint="eastAsia" w:ascii="宋体" w:hAnsi="宋体" w:eastAsia="宋体" w:cs="宋体"/>
          <w:sz w:val="24"/>
          <w:szCs w:val="24"/>
        </w:rPr>
        <w:t>登记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从2025-2026学年（下学年）起，教研活动需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在系统登记后予以认定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具体</w:t>
      </w:r>
      <w:r>
        <w:rPr>
          <w:rFonts w:hint="eastAsia" w:ascii="宋体" w:hAnsi="宋体" w:eastAsia="宋体" w:cs="宋体"/>
          <w:sz w:val="24"/>
          <w:szCs w:val="24"/>
        </w:rPr>
        <w:t>操作步骤如下：</w:t>
      </w:r>
    </w:p>
    <w:p w14:paraId="3D5F2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1.进入教师教学发展中心网址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77B14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Style w:val="5"/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"https://cumtxh.mh.chaoxing.com/"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5"/>
          <w:rFonts w:hint="eastAsia" w:ascii="宋体" w:hAnsi="宋体" w:eastAsia="宋体" w:cs="宋体"/>
          <w:sz w:val="24"/>
          <w:szCs w:val="24"/>
        </w:rPr>
        <w:t>https://cumtxh.mh.chaoxing.com/</w:t>
      </w:r>
      <w:r>
        <w:rPr>
          <w:rStyle w:val="5"/>
          <w:rFonts w:hint="eastAsia" w:ascii="宋体" w:hAnsi="宋体" w:eastAsia="宋体" w:cs="宋体"/>
          <w:sz w:val="24"/>
          <w:szCs w:val="24"/>
        </w:rPr>
        <w:fldChar w:fldCharType="end"/>
      </w:r>
    </w:p>
    <w:p w14:paraId="23844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或点击徐海学院官网——行政管理（顶部标题）——教师及教学发展中心（科研处）</w:t>
      </w:r>
    </w:p>
    <w:p w14:paraId="5985B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2.点击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页面下方</w:t>
      </w:r>
      <w:r>
        <w:rPr>
          <w:rFonts w:hint="eastAsia" w:ascii="宋体" w:hAnsi="宋体" w:eastAsia="宋体" w:cs="宋体"/>
          <w:sz w:val="24"/>
          <w:szCs w:val="24"/>
        </w:rPr>
        <w:t>“教研活动”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0926807E">
      <w:pPr>
        <w:spacing w:line="360" w:lineRule="auto"/>
        <w:ind w:firstLine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254635</wp:posOffset>
            </wp:positionH>
            <wp:positionV relativeFrom="paragraph">
              <wp:posOffset>12065</wp:posOffset>
            </wp:positionV>
            <wp:extent cx="5019675" cy="1315085"/>
            <wp:effectExtent l="0" t="0" r="952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3.用超星账号登录；</w:t>
      </w:r>
    </w:p>
    <w:p w14:paraId="4E7095E2">
      <w:pPr>
        <w:spacing w:line="360" w:lineRule="auto"/>
        <w:ind w:firstLine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43815</wp:posOffset>
            </wp:positionH>
            <wp:positionV relativeFrom="paragraph">
              <wp:posOffset>355600</wp:posOffset>
            </wp:positionV>
            <wp:extent cx="5081270" cy="3248025"/>
            <wp:effectExtent l="0" t="0" r="5080" b="952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3248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.进入表单，填写后点击“提交”即可。</w:t>
      </w:r>
    </w:p>
    <w:p w14:paraId="17385125">
      <w:pPr>
        <w:spacing w:line="560" w:lineRule="exact"/>
        <w:ind w:firstLine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.往期填写可在“提交记录”中查看。</w:t>
      </w:r>
    </w:p>
    <w:p w14:paraId="4B089984">
      <w:pPr>
        <w:spacing w:line="560" w:lineRule="exact"/>
        <w:ind w:firstLine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教师教学发展中心</w:t>
      </w:r>
    </w:p>
    <w:p w14:paraId="45AC82B0">
      <w:pPr>
        <w:spacing w:line="560" w:lineRule="exact"/>
        <w:ind w:firstLine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2025年5月23日</w:t>
      </w:r>
    </w:p>
    <w:sectPr>
      <w:pgSz w:w="11906" w:h="16838"/>
      <w:pgMar w:top="1077" w:right="1361" w:bottom="107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9F4"/>
    <w:rsid w:val="005A5906"/>
    <w:rsid w:val="008429F4"/>
    <w:rsid w:val="00DA48C8"/>
    <w:rsid w:val="035E2B6B"/>
    <w:rsid w:val="05092FAB"/>
    <w:rsid w:val="0B786794"/>
    <w:rsid w:val="0F022F45"/>
    <w:rsid w:val="1A21151B"/>
    <w:rsid w:val="1BFD0D1C"/>
    <w:rsid w:val="1F5C6DBB"/>
    <w:rsid w:val="258C1937"/>
    <w:rsid w:val="27533EE6"/>
    <w:rsid w:val="285A12A4"/>
    <w:rsid w:val="2D0A3299"/>
    <w:rsid w:val="2E7B1F74"/>
    <w:rsid w:val="3FCC262F"/>
    <w:rsid w:val="636D1030"/>
    <w:rsid w:val="72FB3B25"/>
    <w:rsid w:val="7DD345AE"/>
    <w:rsid w:val="7EDA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Unresolved Mention"/>
    <w:basedOn w:val="3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311</Characters>
  <Lines>1</Lines>
  <Paragraphs>1</Paragraphs>
  <TotalTime>14</TotalTime>
  <ScaleCrop>false</ScaleCrop>
  <LinksUpToDate>false</LinksUpToDate>
  <CharactersWithSpaces>411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2025-05-22T03:43:00Z</dcterms:created>
  <dc:creator>翗 鷝</dc:creator>
  <cp:lastModifiedBy>89586</cp:lastModifiedBy>
  <dcterms:modified xsi:type="dcterms:W3CDTF">2025-05-26T03:18:48Z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eyJoZGlkIjoiYjAwZGE4NDgwY2U0YTA2ZjM1OGE4ODgyMDM2YmZiODMifQ==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A27C2D46EA4E44B4B8B44A7F6E550ED4_12</vt:lpwstr>
  </property>
</Properties>
</file>